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E3E8" w14:textId="77777777" w:rsidR="00E66C28" w:rsidRPr="004223B8" w:rsidRDefault="00E66C28" w:rsidP="007757F1">
      <w:pPr>
        <w:jc w:val="center"/>
        <w:rPr>
          <w:rFonts w:ascii="Arial" w:hAnsi="Arial" w:cs="Arial"/>
          <w:b/>
          <w:bCs/>
          <w:color w:val="3F5664"/>
          <w:sz w:val="22"/>
          <w:szCs w:val="22"/>
        </w:rPr>
      </w:pPr>
    </w:p>
    <w:p w14:paraId="275E5EFD" w14:textId="433D8E5F" w:rsidR="006D6C1D" w:rsidRPr="004223B8" w:rsidRDefault="00E66C28" w:rsidP="007757F1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4223B8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Resource </w:t>
      </w:r>
      <w:r w:rsidR="0035172A" w:rsidRPr="004223B8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2</w:t>
      </w:r>
    </w:p>
    <w:p w14:paraId="7070E838" w14:textId="1BF8E321" w:rsidR="00E66C28" w:rsidRPr="004223B8" w:rsidRDefault="0035172A" w:rsidP="007757F1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4223B8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Workforce Planning Checklist</w:t>
      </w:r>
    </w:p>
    <w:p w14:paraId="0616A690" w14:textId="2E009783" w:rsidR="00202D29" w:rsidRPr="004223B8" w:rsidRDefault="00202D29" w:rsidP="007757F1">
      <w:pPr>
        <w:jc w:val="both"/>
        <w:rPr>
          <w:rFonts w:ascii="Arial" w:hAnsi="Arial" w:cs="Arial"/>
          <w:sz w:val="22"/>
          <w:szCs w:val="22"/>
        </w:rPr>
      </w:pPr>
    </w:p>
    <w:p w14:paraId="67C15514" w14:textId="1BA6FB9F" w:rsidR="00202D29" w:rsidRPr="004223B8" w:rsidRDefault="0035172A" w:rsidP="007757F1">
      <w:pPr>
        <w:jc w:val="both"/>
        <w:rPr>
          <w:rFonts w:ascii="Arial" w:hAnsi="Arial" w:cs="Arial"/>
          <w:sz w:val="22"/>
          <w:szCs w:val="22"/>
        </w:rPr>
      </w:pPr>
      <w:r w:rsidRPr="004223B8">
        <w:rPr>
          <w:rFonts w:ascii="Arial" w:hAnsi="Arial" w:cs="Arial"/>
          <w:sz w:val="22"/>
          <w:szCs w:val="22"/>
        </w:rPr>
        <w:t>Below is a checklist to help you get to a good starting point for your Workforce Planning process</w:t>
      </w:r>
      <w:r w:rsidR="00AC4A11" w:rsidRPr="004223B8">
        <w:rPr>
          <w:rFonts w:ascii="Arial" w:hAnsi="Arial" w:cs="Arial"/>
          <w:sz w:val="22"/>
          <w:szCs w:val="22"/>
        </w:rPr>
        <w:t xml:space="preserve">, looking around the Parameters, Engagement, Stakeholders, Context, Drivers. </w:t>
      </w:r>
      <w:r w:rsidRPr="004223B8">
        <w:rPr>
          <w:rFonts w:ascii="Arial" w:hAnsi="Arial" w:cs="Arial"/>
          <w:sz w:val="22"/>
          <w:szCs w:val="22"/>
        </w:rPr>
        <w:t xml:space="preserve">It is always advised to start small and grow from there. </w:t>
      </w:r>
    </w:p>
    <w:p w14:paraId="26128A10" w14:textId="30474089" w:rsidR="007757F1" w:rsidRPr="004223B8" w:rsidRDefault="007757F1" w:rsidP="007757F1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tbl>
      <w:tblPr>
        <w:tblStyle w:val="GridTable2-Accent5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AC4A11" w:rsidRPr="004223B8" w14:paraId="44C4597F" w14:textId="77777777" w:rsidTr="00046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5664"/>
          </w:tcPr>
          <w:p w14:paraId="62F62EBF" w14:textId="5A6BBA18" w:rsidR="00AC4A11" w:rsidRPr="004223B8" w:rsidRDefault="004223B8" w:rsidP="004223B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Checklist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5664"/>
          </w:tcPr>
          <w:p w14:paraId="6759228A" w14:textId="682EB22C" w:rsidR="00AC4A11" w:rsidRPr="004223B8" w:rsidRDefault="004223B8" w:rsidP="00422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Questions to ask</w:t>
            </w:r>
          </w:p>
        </w:tc>
      </w:tr>
      <w:tr w:rsidR="00AC4A11" w:rsidRPr="004223B8" w14:paraId="6730DF1E" w14:textId="77777777" w:rsidTr="0004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647"/>
          </w:tcPr>
          <w:p w14:paraId="4FE93378" w14:textId="77777777" w:rsidR="00AC4A11" w:rsidRPr="00AC4A11" w:rsidRDefault="00AC4A11" w:rsidP="00AC4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A11">
              <w:rPr>
                <w:rFonts w:ascii="Arial" w:hAnsi="Arial" w:cs="Arial"/>
                <w:sz w:val="22"/>
                <w:szCs w:val="22"/>
                <w:lang w:val="en-US"/>
              </w:rPr>
              <w:t>Project Plan</w:t>
            </w:r>
          </w:p>
          <w:p w14:paraId="4EC53482" w14:textId="77777777" w:rsidR="00AC4A11" w:rsidRPr="004223B8" w:rsidRDefault="00AC4A11" w:rsidP="00775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ED21" w14:textId="624070CF" w:rsidR="00AC4A11" w:rsidRPr="00046E84" w:rsidRDefault="00AC4A11" w:rsidP="00AC4A1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 xml:space="preserve">Do you have project planning tools and skills </w:t>
            </w:r>
            <w:r w:rsidR="00355A04" w:rsidRPr="00046E84">
              <w:rPr>
                <w:rFonts w:ascii="Arial" w:hAnsi="Arial" w:cs="Arial"/>
                <w:sz w:val="22"/>
                <w:szCs w:val="22"/>
              </w:rPr>
              <w:t>available to you</w:t>
            </w:r>
            <w:r w:rsidRPr="00046E84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355A04" w:rsidRPr="00046E84">
              <w:rPr>
                <w:rFonts w:ascii="Arial" w:hAnsi="Arial" w:cs="Arial"/>
                <w:sz w:val="22"/>
                <w:szCs w:val="22"/>
              </w:rPr>
              <w:t>If so</w:t>
            </w:r>
            <w:r w:rsidR="00046E84">
              <w:rPr>
                <w:rFonts w:ascii="Arial" w:hAnsi="Arial" w:cs="Arial"/>
                <w:sz w:val="22"/>
                <w:szCs w:val="22"/>
              </w:rPr>
              <w:t>,</w:t>
            </w:r>
            <w:r w:rsidR="00355A04" w:rsidRPr="00046E84">
              <w:rPr>
                <w:rFonts w:ascii="Arial" w:hAnsi="Arial" w:cs="Arial"/>
                <w:sz w:val="22"/>
                <w:szCs w:val="22"/>
              </w:rPr>
              <w:t xml:space="preserve"> these will be good to apply to workforce planning</w:t>
            </w:r>
          </w:p>
          <w:p w14:paraId="276A1FFC" w14:textId="17A65AF6" w:rsidR="00355A04" w:rsidRPr="004223B8" w:rsidRDefault="00355A04" w:rsidP="00AC4A1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 xml:space="preserve">This does not necessarily mean that you </w:t>
            </w:r>
            <w:proofErr w:type="gramStart"/>
            <w:r w:rsidRPr="00046E84"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 w:rsidRPr="00046E84">
              <w:rPr>
                <w:rFonts w:ascii="Arial" w:hAnsi="Arial" w:cs="Arial"/>
                <w:sz w:val="22"/>
                <w:szCs w:val="22"/>
              </w:rPr>
              <w:t xml:space="preserve"> have formal training in project management – as long as you can plan, organise, set goals, objectives and milestones – you will be ok.</w:t>
            </w:r>
          </w:p>
        </w:tc>
      </w:tr>
      <w:tr w:rsidR="00AC4A11" w:rsidRPr="004223B8" w14:paraId="59362611" w14:textId="77777777" w:rsidTr="00046E8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647"/>
          </w:tcPr>
          <w:p w14:paraId="75A3E00A" w14:textId="4CAD9A9E" w:rsidR="00AC4A11" w:rsidRPr="004223B8" w:rsidRDefault="00AC4A11" w:rsidP="00775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 xml:space="preserve">Parameters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8155" w14:textId="77777777" w:rsidR="004223B8" w:rsidRPr="00046E84" w:rsidRDefault="004223B8" w:rsidP="004223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6E84">
              <w:rPr>
                <w:rFonts w:ascii="Arial" w:hAnsi="Arial" w:cs="Arial"/>
                <w:sz w:val="22"/>
                <w:szCs w:val="22"/>
                <w:lang w:val="en-US"/>
              </w:rPr>
              <w:t xml:space="preserve">Have you defined the parameters of your project? </w:t>
            </w:r>
          </w:p>
          <w:p w14:paraId="1870C32B" w14:textId="5D349375" w:rsidR="004223B8" w:rsidRPr="00046E84" w:rsidRDefault="004223B8" w:rsidP="004223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  <w:r w:rsidRPr="00046E84">
              <w:rPr>
                <w:rFonts w:ascii="Arial" w:hAnsi="Arial" w:cs="Arial"/>
                <w:sz w:val="22"/>
                <w:szCs w:val="22"/>
                <w:lang w:val="en-US"/>
              </w:rPr>
              <w:t>Who is it for?</w:t>
            </w:r>
            <w:r w:rsidR="00355A04" w:rsidRPr="00046E8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are different ways to frame your workforce planning project.</w:t>
            </w:r>
            <w:r w:rsidRPr="00046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46E84">
              <w:rPr>
                <w:rFonts w:ascii="Arial" w:hAnsi="Arial" w:cs="Arial"/>
                <w:sz w:val="22"/>
                <w:szCs w:val="22"/>
                <w:lang w:val="en-US"/>
              </w:rPr>
              <w:t>E.g.</w:t>
            </w:r>
            <w:proofErr w:type="gramEnd"/>
            <w:r w:rsidRPr="00046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55A04" w:rsidRPr="00046E84">
              <w:rPr>
                <w:rFonts w:ascii="Arial" w:hAnsi="Arial" w:cs="Arial"/>
                <w:sz w:val="22"/>
                <w:szCs w:val="22"/>
                <w:lang w:val="en-US"/>
              </w:rPr>
              <w:t>are you workforce planning around a particular age group? A specific care pathway? A geographical patch? A facility or building? It could be a combination of all or some of these of course.</w:t>
            </w:r>
            <w:r w:rsidRPr="00046E84">
              <w:rPr>
                <w:rFonts w:ascii="Arial" w:hAnsi="Arial" w:cs="Arial"/>
                <w:strike/>
                <w:sz w:val="22"/>
                <w:szCs w:val="22"/>
                <w:lang w:val="en-US"/>
              </w:rPr>
              <w:t xml:space="preserve"> </w:t>
            </w:r>
          </w:p>
          <w:p w14:paraId="22EFE748" w14:textId="77777777" w:rsidR="00AC4A11" w:rsidRPr="004223B8" w:rsidRDefault="00AC4A11" w:rsidP="007757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11" w:rsidRPr="004223B8" w14:paraId="1FAD8605" w14:textId="77777777" w:rsidTr="0004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647"/>
          </w:tcPr>
          <w:p w14:paraId="7CFE3E4A" w14:textId="0BDD7795" w:rsidR="00AC4A11" w:rsidRPr="004223B8" w:rsidRDefault="00AC4A11" w:rsidP="00775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635" w14:textId="773DB286" w:rsidR="004223B8" w:rsidRDefault="004223B8" w:rsidP="004223B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>What is the scope</w:t>
            </w:r>
            <w:r w:rsidRPr="00046E84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355A04" w:rsidRPr="00046E84">
              <w:rPr>
                <w:rFonts w:ascii="Arial" w:hAnsi="Arial" w:cs="Arial"/>
                <w:sz w:val="22"/>
                <w:szCs w:val="22"/>
              </w:rPr>
              <w:t xml:space="preserve">Which workforce(s) are you planning? Are you taking into account the workforce who might be employed </w:t>
            </w:r>
            <w:proofErr w:type="gramStart"/>
            <w:r w:rsidR="00355A04" w:rsidRPr="00046E84">
              <w:rPr>
                <w:rFonts w:ascii="Arial" w:hAnsi="Arial" w:cs="Arial"/>
                <w:sz w:val="22"/>
                <w:szCs w:val="22"/>
              </w:rPr>
              <w:t>within  health</w:t>
            </w:r>
            <w:proofErr w:type="gramEnd"/>
            <w:r w:rsidR="00355A04" w:rsidRPr="00046E84">
              <w:rPr>
                <w:rFonts w:ascii="Arial" w:hAnsi="Arial" w:cs="Arial"/>
                <w:sz w:val="22"/>
                <w:szCs w:val="22"/>
              </w:rPr>
              <w:t xml:space="preserve"> and social care, or are you taking into account e.g. carers, volunteers, community champions and other organisations and agencies?</w:t>
            </w:r>
          </w:p>
          <w:p w14:paraId="40A89D76" w14:textId="4509DCAD" w:rsidR="00AC4A11" w:rsidRPr="00046E84" w:rsidRDefault="00AC4A11" w:rsidP="0004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C4A11" w:rsidRPr="004223B8" w14:paraId="07C2002C" w14:textId="77777777" w:rsidTr="00046E8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647"/>
          </w:tcPr>
          <w:p w14:paraId="20149C82" w14:textId="455994A9" w:rsidR="00AC4A11" w:rsidRPr="004223B8" w:rsidRDefault="00AC4A11" w:rsidP="00775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 xml:space="preserve">Timelines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DB7F" w14:textId="77777777" w:rsidR="004223B8" w:rsidRDefault="004223B8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223B8">
              <w:rPr>
                <w:rFonts w:ascii="Arial" w:hAnsi="Arial" w:cs="Arial"/>
                <w:sz w:val="22"/>
                <w:szCs w:val="22"/>
              </w:rPr>
              <w:t xml:space="preserve">ave you thought about how far ahead you are looking? </w:t>
            </w:r>
          </w:p>
          <w:p w14:paraId="30C91CCF" w14:textId="77777777" w:rsidR="004223B8" w:rsidRDefault="004223B8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3B8">
              <w:rPr>
                <w:rFonts w:ascii="Arial" w:hAnsi="Arial" w:cs="Arial"/>
                <w:sz w:val="22"/>
                <w:szCs w:val="22"/>
              </w:rPr>
              <w:t>10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future - h</w:t>
            </w:r>
            <w:r w:rsidRPr="004223B8">
              <w:rPr>
                <w:rFonts w:ascii="Arial" w:hAnsi="Arial" w:cs="Arial"/>
                <w:sz w:val="22"/>
                <w:szCs w:val="22"/>
              </w:rPr>
              <w:t>ow are you going to tie into service and financial planning?</w:t>
            </w:r>
          </w:p>
          <w:p w14:paraId="2DE68BC9" w14:textId="77777777" w:rsidR="004223B8" w:rsidRDefault="004223B8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 xml:space="preserve">Or is it something you need to do quickly over the next month or year? </w:t>
            </w:r>
          </w:p>
          <w:p w14:paraId="4D13F1EA" w14:textId="14F6C015" w:rsidR="004223B8" w:rsidRDefault="004223B8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 xml:space="preserve">Where do you expect to see changes in roles? </w:t>
            </w:r>
          </w:p>
          <w:p w14:paraId="5933B3C7" w14:textId="60F15034" w:rsidR="00355A04" w:rsidRPr="00046E84" w:rsidRDefault="00355A04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 xml:space="preserve">How far ahead into the future will your workforce plan be for? 1year? 2 years? 5 years? 10 years? </w:t>
            </w:r>
          </w:p>
          <w:p w14:paraId="249ED2EE" w14:textId="53C0C521" w:rsidR="00355A04" w:rsidRPr="00046E84" w:rsidRDefault="00355A04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>Are you engaged in “crisis” workforce planning – only planning for the next few months because of a very specific challenge or service issue that needs addressing by an immediate re-configuration of the workforce, or by embarking on some immediate recruitment?</w:t>
            </w:r>
          </w:p>
          <w:p w14:paraId="25577149" w14:textId="122E2DF7" w:rsidR="00355A04" w:rsidRPr="00046E84" w:rsidRDefault="00355A04" w:rsidP="004223B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 xml:space="preserve">When are you expected to have completed the workforce planning process and produced </w:t>
            </w:r>
            <w:r w:rsidR="006F76D8" w:rsidRPr="00046E84">
              <w:rPr>
                <w:rFonts w:ascii="Arial" w:hAnsi="Arial" w:cs="Arial"/>
                <w:sz w:val="22"/>
                <w:szCs w:val="22"/>
              </w:rPr>
              <w:t xml:space="preserve">a workforce planning document which sets out a clear implementation </w:t>
            </w:r>
            <w:proofErr w:type="gramStart"/>
            <w:r w:rsidR="006F76D8" w:rsidRPr="00046E84">
              <w:rPr>
                <w:rFonts w:ascii="Arial" w:hAnsi="Arial" w:cs="Arial"/>
                <w:sz w:val="22"/>
                <w:szCs w:val="22"/>
              </w:rPr>
              <w:t>plan.</w:t>
            </w:r>
            <w:proofErr w:type="gramEnd"/>
            <w:r w:rsidR="006F76D8" w:rsidRPr="00046E84">
              <w:rPr>
                <w:rFonts w:ascii="Arial" w:hAnsi="Arial" w:cs="Arial"/>
                <w:sz w:val="22"/>
                <w:szCs w:val="22"/>
              </w:rPr>
              <w:t xml:space="preserve"> This is a good place to begin once you are thinking about how you will organise the workforce planning process</w:t>
            </w:r>
          </w:p>
          <w:p w14:paraId="51C4D8E7" w14:textId="77777777" w:rsidR="00AC4A11" w:rsidRPr="004223B8" w:rsidRDefault="00AC4A11" w:rsidP="004223B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11" w:rsidRPr="004223B8" w14:paraId="6B3E13B9" w14:textId="77777777" w:rsidTr="0004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647"/>
          </w:tcPr>
          <w:p w14:paraId="64C77181" w14:textId="253488DE" w:rsidR="00AC4A11" w:rsidRPr="004223B8" w:rsidRDefault="00AC4A11" w:rsidP="00775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3B8">
              <w:rPr>
                <w:rFonts w:ascii="Arial" w:hAnsi="Arial" w:cs="Arial"/>
                <w:sz w:val="22"/>
                <w:szCs w:val="22"/>
              </w:rPr>
              <w:t xml:space="preserve">Your role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4E14" w14:textId="2300D9B1" w:rsidR="00AC4A11" w:rsidRPr="00046E84" w:rsidRDefault="006F76D8" w:rsidP="00C764C6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 xml:space="preserve">What role will you take on in the workforce planning process? </w:t>
            </w:r>
            <w:r w:rsidR="00C764C6" w:rsidRPr="00046E84">
              <w:rPr>
                <w:rFonts w:ascii="Arial" w:hAnsi="Arial" w:cs="Arial"/>
                <w:sz w:val="22"/>
                <w:szCs w:val="22"/>
              </w:rPr>
              <w:t xml:space="preserve">Are you a catalyst in workforce planning? </w:t>
            </w:r>
            <w:r w:rsidRPr="00046E84">
              <w:rPr>
                <w:rFonts w:ascii="Arial" w:hAnsi="Arial" w:cs="Arial"/>
                <w:sz w:val="22"/>
                <w:szCs w:val="22"/>
              </w:rPr>
              <w:t xml:space="preserve">Are you a change agent? </w:t>
            </w:r>
            <w:r w:rsidR="00C764C6" w:rsidRPr="00046E84">
              <w:rPr>
                <w:rFonts w:ascii="Arial" w:hAnsi="Arial" w:cs="Arial"/>
                <w:sz w:val="22"/>
                <w:szCs w:val="22"/>
              </w:rPr>
              <w:t>Are you a facilitator?</w:t>
            </w:r>
            <w:r w:rsidRPr="00046E84">
              <w:rPr>
                <w:rFonts w:ascii="Arial" w:hAnsi="Arial" w:cs="Arial"/>
                <w:sz w:val="22"/>
                <w:szCs w:val="22"/>
              </w:rPr>
              <w:t xml:space="preserve"> Are you a resource investigator? Do you have an overarching role of co-ordinating the process?</w:t>
            </w:r>
          </w:p>
          <w:p w14:paraId="525A3F5F" w14:textId="2C03D2D1" w:rsidR="00C764C6" w:rsidRPr="00C764C6" w:rsidRDefault="00C764C6" w:rsidP="00C764C6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6E84">
              <w:rPr>
                <w:rFonts w:ascii="Arial" w:hAnsi="Arial" w:cs="Arial"/>
                <w:sz w:val="22"/>
                <w:szCs w:val="22"/>
              </w:rPr>
              <w:t>It’s important to remember that you are not doing it all! You are not the centre of workforce planning</w:t>
            </w:r>
            <w:r w:rsidR="006F76D8" w:rsidRPr="00046E84">
              <w:rPr>
                <w:rFonts w:ascii="Arial" w:hAnsi="Arial" w:cs="Arial"/>
                <w:sz w:val="22"/>
                <w:szCs w:val="22"/>
              </w:rPr>
              <w:t>.</w:t>
            </w:r>
            <w:r w:rsidRPr="00046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6D8" w:rsidRPr="00046E84">
              <w:rPr>
                <w:rFonts w:ascii="Arial" w:hAnsi="Arial" w:cs="Arial"/>
                <w:sz w:val="22"/>
                <w:szCs w:val="22"/>
              </w:rPr>
              <w:t xml:space="preserve">It is </w:t>
            </w:r>
            <w:r w:rsidRPr="00046E84">
              <w:rPr>
                <w:rFonts w:ascii="Arial" w:hAnsi="Arial" w:cs="Arial"/>
                <w:sz w:val="22"/>
                <w:szCs w:val="22"/>
              </w:rPr>
              <w:t>important to pull in the right people at the right time to support a holistic process</w:t>
            </w:r>
          </w:p>
        </w:tc>
      </w:tr>
    </w:tbl>
    <w:p w14:paraId="38838E81" w14:textId="1B2E629B" w:rsidR="007757F1" w:rsidRDefault="007757F1" w:rsidP="007757F1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sectPr w:rsidR="007757F1" w:rsidSect="00046E84">
      <w:headerReference w:type="default" r:id="rId8"/>
      <w:footerReference w:type="default" r:id="rId9"/>
      <w:pgSz w:w="11900" w:h="16840"/>
      <w:pgMar w:top="567" w:right="112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0B18" w14:textId="77777777" w:rsidR="00F01F27" w:rsidRDefault="00F01F27" w:rsidP="007757F1">
      <w:r>
        <w:separator/>
      </w:r>
    </w:p>
  </w:endnote>
  <w:endnote w:type="continuationSeparator" w:id="0">
    <w:p w14:paraId="0D519B41" w14:textId="77777777" w:rsidR="00F01F27" w:rsidRDefault="00F01F27" w:rsidP="007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010F" w14:textId="0A4C3F1F" w:rsidR="007757F1" w:rsidRDefault="00E66C28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Document updated 30/11/21 </w:t>
    </w:r>
  </w:p>
  <w:p w14:paraId="2A1E32BF" w14:textId="4C3352D4" w:rsidR="00E66C28" w:rsidRPr="00E66C28" w:rsidRDefault="00E66C28">
    <w:pPr>
      <w:pStyle w:val="Footer"/>
      <w:rPr>
        <w:sz w:val="18"/>
        <w:szCs w:val="18"/>
      </w:rPr>
    </w:pPr>
    <w:r>
      <w:rPr>
        <w:noProof/>
        <w:sz w:val="18"/>
        <w:szCs w:val="18"/>
      </w:rPr>
      <w:t>Gm.workforce@nhs.net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C6C0" w14:textId="77777777" w:rsidR="00F01F27" w:rsidRDefault="00F01F27" w:rsidP="007757F1">
      <w:r>
        <w:separator/>
      </w:r>
    </w:p>
  </w:footnote>
  <w:footnote w:type="continuationSeparator" w:id="0">
    <w:p w14:paraId="2286F63F" w14:textId="77777777" w:rsidR="00F01F27" w:rsidRDefault="00F01F27" w:rsidP="0077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D963" w14:textId="2B66E035" w:rsidR="007757F1" w:rsidRDefault="00046E8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86EA92A" wp14:editId="24B42673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1699260" cy="548640"/>
          <wp:effectExtent l="0" t="0" r="0" b="3810"/>
          <wp:wrapSquare wrapText="bothSides"/>
          <wp:docPr id="31" name="Picture 3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9" t="21460" r="16169" b="25180"/>
                  <a:stretch/>
                </pic:blipFill>
                <pic:spPr bwMode="auto">
                  <a:xfrm>
                    <a:off x="0" y="0"/>
                    <a:ext cx="16992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66C28">
      <w:rPr>
        <w:noProof/>
      </w:rPr>
      <w:drawing>
        <wp:anchor distT="0" distB="0" distL="114300" distR="114300" simplePos="0" relativeHeight="251664384" behindDoc="0" locked="0" layoutInCell="1" allowOverlap="1" wp14:anchorId="2385E67C" wp14:editId="461D0D04">
          <wp:simplePos x="0" y="0"/>
          <wp:positionH relativeFrom="column">
            <wp:posOffset>4220210</wp:posOffset>
          </wp:positionH>
          <wp:positionV relativeFrom="paragraph">
            <wp:posOffset>-273685</wp:posOffset>
          </wp:positionV>
          <wp:extent cx="2065655" cy="851535"/>
          <wp:effectExtent l="0" t="0" r="0" b="0"/>
          <wp:wrapSquare wrapText="bothSides"/>
          <wp:docPr id="32" name="Picture 32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6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13E8D9" w14:textId="293384B5" w:rsidR="007757F1" w:rsidRDefault="007757F1">
    <w:pPr>
      <w:pStyle w:val="Header"/>
    </w:pPr>
  </w:p>
  <w:p w14:paraId="737D8B83" w14:textId="39C46091" w:rsidR="007757F1" w:rsidRDefault="00775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F81"/>
    <w:multiLevelType w:val="hybridMultilevel"/>
    <w:tmpl w:val="E296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E42"/>
    <w:multiLevelType w:val="hybridMultilevel"/>
    <w:tmpl w:val="09A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90D44"/>
    <w:multiLevelType w:val="hybridMultilevel"/>
    <w:tmpl w:val="1476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31D"/>
    <w:multiLevelType w:val="hybridMultilevel"/>
    <w:tmpl w:val="4EAA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3BFB"/>
    <w:multiLevelType w:val="hybridMultilevel"/>
    <w:tmpl w:val="4094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36D69"/>
    <w:multiLevelType w:val="hybridMultilevel"/>
    <w:tmpl w:val="5CB4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E0"/>
    <w:rsid w:val="00046E84"/>
    <w:rsid w:val="000E6082"/>
    <w:rsid w:val="000F239B"/>
    <w:rsid w:val="00202D29"/>
    <w:rsid w:val="00304B58"/>
    <w:rsid w:val="0035172A"/>
    <w:rsid w:val="00355A04"/>
    <w:rsid w:val="004223B8"/>
    <w:rsid w:val="004D10F3"/>
    <w:rsid w:val="0051054A"/>
    <w:rsid w:val="00521E76"/>
    <w:rsid w:val="005A61E5"/>
    <w:rsid w:val="006C7C57"/>
    <w:rsid w:val="006D5969"/>
    <w:rsid w:val="006D6C1D"/>
    <w:rsid w:val="006F76D8"/>
    <w:rsid w:val="007757F1"/>
    <w:rsid w:val="00834135"/>
    <w:rsid w:val="00881FF2"/>
    <w:rsid w:val="00931B5F"/>
    <w:rsid w:val="00AC4A11"/>
    <w:rsid w:val="00BF7F8A"/>
    <w:rsid w:val="00C009F9"/>
    <w:rsid w:val="00C7268F"/>
    <w:rsid w:val="00C764C6"/>
    <w:rsid w:val="00E66C28"/>
    <w:rsid w:val="00EE3CE7"/>
    <w:rsid w:val="00EF7123"/>
    <w:rsid w:val="00F01F27"/>
    <w:rsid w:val="00F214C9"/>
    <w:rsid w:val="00F24A39"/>
    <w:rsid w:val="00F269E0"/>
    <w:rsid w:val="00F4132F"/>
    <w:rsid w:val="00FA01AD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FFEE"/>
  <w15:chartTrackingRefBased/>
  <w15:docId w15:val="{CD98EFA6-32D1-884E-88FF-64F780B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269E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D6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F1"/>
  </w:style>
  <w:style w:type="paragraph" w:styleId="Footer">
    <w:name w:val="footer"/>
    <w:basedOn w:val="Normal"/>
    <w:link w:val="FooterChar"/>
    <w:uiPriority w:val="99"/>
    <w:unhideWhenUsed/>
    <w:rsid w:val="00775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B6E1-B228-45A3-B47C-DEB5A05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Hannah Thornton</cp:lastModifiedBy>
  <cp:revision>2</cp:revision>
  <dcterms:created xsi:type="dcterms:W3CDTF">2022-01-07T13:40:00Z</dcterms:created>
  <dcterms:modified xsi:type="dcterms:W3CDTF">2022-01-07T13:40:00Z</dcterms:modified>
</cp:coreProperties>
</file>